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AD" w:rsidRPr="00A16DAD" w:rsidRDefault="00407186" w:rsidP="00A16DAD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>
        <w:rPr>
          <w:b/>
          <w:color w:val="0070C0"/>
          <w:sz w:val="28"/>
          <w:szCs w:val="28"/>
        </w:rPr>
        <w:t xml:space="preserve"> </w:t>
      </w:r>
      <w:r w:rsidR="00A16DAD" w:rsidRPr="00A16DAD">
        <w:rPr>
          <w:b/>
          <w:color w:val="0070C0"/>
          <w:sz w:val="28"/>
          <w:szCs w:val="28"/>
        </w:rPr>
        <w:t>Информация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С 1 сентября 2023 года обучающиеся 10 классов российских школ переходят на обновленный Федеральный государственный образовательный стандарт среднего    общего    образования    (ФГОС    СОО),    утвержденный    Приказом </w:t>
      </w:r>
      <w:proofErr w:type="spellStart"/>
      <w:r w:rsidRPr="00A16DAD">
        <w:rPr>
          <w:color w:val="000000"/>
        </w:rPr>
        <w:t>Минпросвещения</w:t>
      </w:r>
      <w:proofErr w:type="spellEnd"/>
      <w:r w:rsidRPr="00A16DAD">
        <w:rPr>
          <w:color w:val="000000"/>
        </w:rPr>
        <w:t xml:space="preserve"> от 12.08.2022 № 732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</w:t>
      </w:r>
      <w:r w:rsidRPr="00A16DAD">
        <w:rPr>
          <w:color w:val="000000"/>
        </w:rPr>
        <w:br/>
        <w:t>№ 70034) Федеральные государственные образовательные стандарты (ФГОС) общего образования 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  <w:r w:rsidRPr="00A16DAD">
        <w:rPr>
          <w:color w:val="000000"/>
        </w:rPr>
        <w:br/>
        <w:t>Они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  <w:r w:rsidRPr="00A16DAD">
        <w:rPr>
          <w:color w:val="000000"/>
        </w:rPr>
        <w:br/>
        <w:t>—    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  <w:r w:rsidRPr="00A16DAD">
        <w:rPr>
          <w:color w:val="000000"/>
        </w:rPr>
        <w:br/>
        <w:t>—    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r w:rsidRPr="00A16DAD">
        <w:rPr>
          <w:color w:val="000000"/>
        </w:rPr>
        <w:br/>
        <w:t>—    требования к результатам освоения основных образовательных программ. ФГОС общего образования в совокупности с ФГОС среднего и высшего профессионального образования обеспечивают единство образовательного пространства РФ.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</w:t>
      </w:r>
      <w:r w:rsidRPr="00A16DAD">
        <w:rPr>
          <w:color w:val="000000"/>
        </w:rPr>
        <w:br/>
        <w:t> </w:t>
      </w:r>
      <w:r w:rsidRPr="00A16DAD">
        <w:rPr>
          <w:color w:val="000000"/>
        </w:rPr>
        <w:br/>
        <w:t>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В целях обеспечения </w:t>
      </w:r>
      <w:proofErr w:type="gramStart"/>
      <w:r w:rsidRPr="00A16DAD">
        <w:rPr>
          <w:color w:val="000000"/>
        </w:rPr>
        <w:t>индивидуальных потребностей</w:t>
      </w:r>
      <w:proofErr w:type="gramEnd"/>
      <w:r w:rsidRPr="00A16DAD">
        <w:rPr>
          <w:color w:val="000000"/>
        </w:rPr>
        <w:t xml:space="preserve"> обучающихся учебные предметы «Второй иностранный язык», «Родной язык», «Родная литература» могут быть включены в </w:t>
      </w:r>
      <w:r w:rsidRPr="00A16DAD">
        <w:rPr>
          <w:color w:val="000000"/>
        </w:rPr>
        <w:lastRenderedPageBreak/>
        <w:t>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 гуманитарного цикла (физика, химия, биология, обществознание, география), изучение которых в </w:t>
      </w:r>
      <w:proofErr w:type="spellStart"/>
      <w:r w:rsidRPr="00A16DAD">
        <w:rPr>
          <w:color w:val="000000"/>
        </w:rPr>
        <w:t>соотвествии</w:t>
      </w:r>
      <w:proofErr w:type="spellEnd"/>
      <w:r w:rsidRPr="00A16DAD">
        <w:rPr>
          <w:color w:val="000000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Обязательное изучение русского языка сохраняется на одном (базовом) уровне для всех профилей, предусмотренных обновленным ФГОС СОО.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</w:t>
      </w:r>
      <w:r w:rsidRPr="00A16DAD">
        <w:rPr>
          <w:color w:val="000000"/>
        </w:rPr>
        <w:br/>
        <w:t>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  связи   с   тем,   что   такие   предметы   как   «Право»,   «Экономика»,</w:t>
      </w:r>
      <w:r w:rsidRPr="00A16DAD">
        <w:rPr>
          <w:color w:val="000000"/>
        </w:rPr>
        <w:br/>
        <w:t>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</w:t>
      </w:r>
      <w:r w:rsidRPr="00A16DAD">
        <w:rPr>
          <w:color w:val="000000"/>
        </w:rPr>
        <w:br/>
        <w:t> 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</w:t>
      </w:r>
      <w:r w:rsidRPr="00A16DAD">
        <w:rPr>
          <w:color w:val="000000"/>
        </w:rPr>
        <w:br/>
        <w:t>№1014 от 23 ноября 2022 года.</w:t>
      </w:r>
    </w:p>
    <w:p w:rsidR="0071222F" w:rsidRPr="00A16DAD" w:rsidRDefault="0071222F" w:rsidP="00A16DAD">
      <w:pPr>
        <w:jc w:val="both"/>
        <w:rPr>
          <w:rFonts w:ascii="Times New Roman" w:hAnsi="Times New Roman" w:cs="Times New Roman"/>
        </w:rPr>
      </w:pPr>
    </w:p>
    <w:sectPr w:rsidR="0071222F" w:rsidRPr="00A1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3A"/>
    <w:rsid w:val="00031A3A"/>
    <w:rsid w:val="00100B1A"/>
    <w:rsid w:val="00407186"/>
    <w:rsid w:val="0071222F"/>
    <w:rsid w:val="00A1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D1F95-5B16-46F5-B6ED-C1ADCED0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IMC-MF</dc:creator>
  <cp:keywords/>
  <dc:description/>
  <cp:lastModifiedBy>ICL</cp:lastModifiedBy>
  <cp:revision>2</cp:revision>
  <dcterms:created xsi:type="dcterms:W3CDTF">2023-05-18T12:14:00Z</dcterms:created>
  <dcterms:modified xsi:type="dcterms:W3CDTF">2023-05-18T12:14:00Z</dcterms:modified>
</cp:coreProperties>
</file>